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955F0" w:rsidRPr="004955F0" w:rsidP="004955F0">
      <w:pPr>
        <w:spacing w:line="480" w:lineRule="auto"/>
        <w:jc w:val="center"/>
        <w:rPr>
          <w:rFonts w:ascii="Times New Roman" w:hAnsi="Times New Roman" w:cs="Times New Roman"/>
          <w:b/>
          <w:sz w:val="24"/>
          <w:szCs w:val="24"/>
        </w:rPr>
      </w:pPr>
    </w:p>
    <w:p w:rsidR="004955F0" w:rsidRPr="004955F0" w:rsidP="004955F0">
      <w:pPr>
        <w:spacing w:line="480" w:lineRule="auto"/>
        <w:jc w:val="center"/>
        <w:rPr>
          <w:rFonts w:ascii="Times New Roman" w:hAnsi="Times New Roman" w:cs="Times New Roman"/>
          <w:sz w:val="24"/>
          <w:szCs w:val="24"/>
        </w:rPr>
      </w:pPr>
      <w:r w:rsidRPr="004955F0">
        <w:rPr>
          <w:rFonts w:ascii="Times New Roman" w:hAnsi="Times New Roman" w:cs="Times New Roman"/>
          <w:sz w:val="24"/>
          <w:szCs w:val="24"/>
        </w:rPr>
        <w:t xml:space="preserve">Effective Thinking </w:t>
      </w:r>
    </w:p>
    <w:p w:rsidR="004955F0" w:rsidRPr="004955F0" w:rsidP="004955F0">
      <w:pPr>
        <w:spacing w:line="480" w:lineRule="auto"/>
        <w:jc w:val="center"/>
        <w:rPr>
          <w:rFonts w:ascii="Times New Roman" w:hAnsi="Times New Roman" w:cs="Times New Roman"/>
          <w:sz w:val="24"/>
          <w:szCs w:val="24"/>
        </w:rPr>
      </w:pPr>
      <w:r w:rsidRPr="004955F0">
        <w:rPr>
          <w:rFonts w:ascii="Times New Roman" w:hAnsi="Times New Roman" w:cs="Times New Roman"/>
          <w:sz w:val="24"/>
          <w:szCs w:val="24"/>
        </w:rPr>
        <w:t>Student</w:t>
      </w:r>
    </w:p>
    <w:p w:rsidR="004955F0" w:rsidRPr="004955F0" w:rsidP="004955F0">
      <w:pPr>
        <w:tabs>
          <w:tab w:val="left" w:pos="3465"/>
          <w:tab w:val="center" w:pos="4680"/>
        </w:tabs>
        <w:spacing w:line="480" w:lineRule="auto"/>
        <w:rPr>
          <w:rFonts w:ascii="Times New Roman" w:hAnsi="Times New Roman" w:cs="Times New Roman"/>
          <w:sz w:val="24"/>
          <w:szCs w:val="24"/>
        </w:rPr>
      </w:pPr>
      <w:r w:rsidRPr="004955F0">
        <w:rPr>
          <w:rFonts w:ascii="Times New Roman" w:hAnsi="Times New Roman" w:cs="Times New Roman"/>
          <w:sz w:val="24"/>
          <w:szCs w:val="24"/>
        </w:rPr>
        <w:tab/>
      </w:r>
      <w:r w:rsidRPr="004955F0">
        <w:rPr>
          <w:rFonts w:ascii="Times New Roman" w:hAnsi="Times New Roman" w:cs="Times New Roman"/>
          <w:sz w:val="24"/>
          <w:szCs w:val="24"/>
        </w:rPr>
        <w:tab/>
        <w:t>Institution</w:t>
      </w:r>
    </w:p>
    <w:p w:rsidR="004955F0" w:rsidRPr="004955F0" w:rsidP="004955F0">
      <w:pPr>
        <w:spacing w:line="480" w:lineRule="auto"/>
        <w:jc w:val="center"/>
        <w:rPr>
          <w:rFonts w:ascii="Times New Roman" w:hAnsi="Times New Roman" w:cs="Times New Roman"/>
          <w:sz w:val="24"/>
          <w:szCs w:val="24"/>
        </w:rPr>
      </w:pPr>
      <w:r w:rsidRPr="004955F0">
        <w:rPr>
          <w:rFonts w:ascii="Times New Roman" w:hAnsi="Times New Roman" w:cs="Times New Roman"/>
          <w:sz w:val="24"/>
          <w:szCs w:val="24"/>
        </w:rPr>
        <w:t>Instructor</w:t>
      </w:r>
    </w:p>
    <w:p w:rsidR="004955F0" w:rsidRPr="004955F0" w:rsidP="004955F0">
      <w:pPr>
        <w:spacing w:line="480" w:lineRule="auto"/>
        <w:jc w:val="center"/>
        <w:rPr>
          <w:rFonts w:ascii="Times New Roman" w:hAnsi="Times New Roman" w:cs="Times New Roman"/>
          <w:sz w:val="24"/>
          <w:szCs w:val="24"/>
        </w:rPr>
      </w:pPr>
      <w:r w:rsidRPr="004955F0">
        <w:rPr>
          <w:rFonts w:ascii="Times New Roman" w:hAnsi="Times New Roman" w:cs="Times New Roman"/>
          <w:sz w:val="24"/>
          <w:szCs w:val="24"/>
        </w:rPr>
        <w:t>Course</w:t>
      </w:r>
    </w:p>
    <w:p w:rsidR="004955F0" w:rsidRPr="004955F0" w:rsidP="004955F0">
      <w:pPr>
        <w:spacing w:line="480" w:lineRule="auto"/>
        <w:rPr>
          <w:rFonts w:ascii="Times New Roman" w:hAnsi="Times New Roman" w:cs="Times New Roman"/>
          <w:b/>
          <w:sz w:val="24"/>
          <w:szCs w:val="24"/>
        </w:rPr>
      </w:pPr>
    </w:p>
    <w:p w:rsidR="004955F0" w:rsidRPr="004955F0" w:rsidP="004955F0">
      <w:pPr>
        <w:spacing w:line="480" w:lineRule="auto"/>
        <w:rPr>
          <w:rFonts w:ascii="Times New Roman" w:hAnsi="Times New Roman" w:cs="Times New Roman"/>
          <w:b/>
          <w:sz w:val="24"/>
          <w:szCs w:val="24"/>
        </w:rPr>
      </w:pPr>
    </w:p>
    <w:p w:rsidR="004955F0" w:rsidRPr="004955F0" w:rsidP="004955F0">
      <w:pPr>
        <w:spacing w:line="480" w:lineRule="auto"/>
        <w:rPr>
          <w:rFonts w:ascii="Times New Roman" w:hAnsi="Times New Roman" w:cs="Times New Roman"/>
          <w:b/>
          <w:sz w:val="24"/>
          <w:szCs w:val="24"/>
        </w:rPr>
      </w:pPr>
    </w:p>
    <w:p w:rsidR="004955F0" w:rsidP="004955F0">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E84778" w:rsidRPr="004955F0" w:rsidP="004955F0">
      <w:pPr>
        <w:spacing w:line="480" w:lineRule="auto"/>
        <w:rPr>
          <w:rFonts w:ascii="Times New Roman" w:hAnsi="Times New Roman" w:cs="Times New Roman"/>
          <w:sz w:val="24"/>
          <w:szCs w:val="24"/>
        </w:rPr>
      </w:pPr>
      <w:bookmarkStart w:id="0" w:name="_GoBack"/>
      <w:bookmarkEnd w:id="0"/>
      <w:r w:rsidRPr="004955F0">
        <w:rPr>
          <w:rFonts w:ascii="Times New Roman" w:hAnsi="Times New Roman" w:cs="Times New Roman"/>
          <w:b/>
          <w:sz w:val="24"/>
          <w:szCs w:val="24"/>
        </w:rPr>
        <w:t xml:space="preserve">Chapter Review: ‘The 5 Elements </w:t>
      </w:r>
      <w:r w:rsidRPr="004955F0" w:rsidR="00D9546E">
        <w:rPr>
          <w:rFonts w:ascii="Times New Roman" w:hAnsi="Times New Roman" w:cs="Times New Roman"/>
          <w:b/>
          <w:sz w:val="24"/>
          <w:szCs w:val="24"/>
        </w:rPr>
        <w:t>of Effective</w:t>
      </w:r>
      <w:r w:rsidRPr="004955F0">
        <w:rPr>
          <w:rFonts w:ascii="Times New Roman" w:hAnsi="Times New Roman" w:cs="Times New Roman"/>
          <w:b/>
          <w:sz w:val="24"/>
          <w:szCs w:val="24"/>
        </w:rPr>
        <w:t xml:space="preserve"> Thinking’ by Burger and Starbird, chapter 4</w:t>
      </w:r>
      <w:r w:rsidRPr="004955F0">
        <w:rPr>
          <w:rFonts w:ascii="Times New Roman" w:hAnsi="Times New Roman" w:cs="Times New Roman"/>
          <w:sz w:val="24"/>
          <w:szCs w:val="24"/>
        </w:rPr>
        <w:t xml:space="preserve">. </w:t>
      </w:r>
    </w:p>
    <w:p w:rsidR="00E84778" w:rsidRPr="004955F0" w:rsidP="004955F0">
      <w:pPr>
        <w:spacing w:line="480" w:lineRule="auto"/>
        <w:rPr>
          <w:rFonts w:ascii="Times New Roman" w:hAnsi="Times New Roman" w:cs="Times New Roman"/>
          <w:sz w:val="24"/>
          <w:szCs w:val="24"/>
        </w:rPr>
      </w:pPr>
      <w:r w:rsidRPr="004955F0">
        <w:rPr>
          <w:rFonts w:ascii="Times New Roman" w:hAnsi="Times New Roman" w:cs="Times New Roman"/>
          <w:sz w:val="24"/>
          <w:szCs w:val="24"/>
        </w:rPr>
        <w:t xml:space="preserve">The authors explain the elements of thinking and learning, categorized into five: Understand deeply, fail to succeed, question everything, appreciate the art of flow in ideas, and embrace change, based on historical events and applicable situations, the authors give advice and explain new ideas that make the elements practicable and efficient. This paper seeks to get more perspective on how the flow of ideas contributes to the five elements of effective thinking. </w:t>
      </w:r>
    </w:p>
    <w:p w:rsidR="00E84778" w:rsidRPr="004955F0" w:rsidP="004955F0">
      <w:pPr>
        <w:spacing w:line="480" w:lineRule="auto"/>
        <w:rPr>
          <w:rFonts w:ascii="Times New Roman" w:hAnsi="Times New Roman" w:cs="Times New Roman"/>
          <w:sz w:val="24"/>
          <w:szCs w:val="24"/>
        </w:rPr>
      </w:pPr>
      <w:r w:rsidRPr="004955F0">
        <w:rPr>
          <w:rFonts w:ascii="Times New Roman" w:hAnsi="Times New Roman" w:cs="Times New Roman"/>
          <w:sz w:val="24"/>
          <w:szCs w:val="24"/>
        </w:rPr>
        <w:t>The fourth element that advises following the flow of ideas takes into perspective how ideas evolve stemming from the current ideas, old ideas, mistakes, and the little efforts we make to solve and question problems</w:t>
      </w:r>
      <w:r w:rsidRPr="004955F0" w:rsidR="00D9546E">
        <w:rPr>
          <w:rFonts w:ascii="Times New Roman" w:hAnsi="Times New Roman" w:cs="Times New Roman"/>
          <w:sz w:val="24"/>
          <w:szCs w:val="24"/>
        </w:rPr>
        <w:t xml:space="preserve">, (Burger </w:t>
      </w:r>
      <w:r w:rsidRPr="004955F0" w:rsidR="00D9546E">
        <w:rPr>
          <w:rFonts w:ascii="Times New Roman" w:hAnsi="Times New Roman" w:cs="Times New Roman"/>
          <w:sz w:val="24"/>
          <w:szCs w:val="24"/>
        </w:rPr>
        <w:t>&amp;</w:t>
      </w:r>
      <w:r w:rsidRPr="004955F0" w:rsidR="00D9546E">
        <w:rPr>
          <w:rFonts w:ascii="Times New Roman" w:hAnsi="Times New Roman" w:cs="Times New Roman"/>
          <w:sz w:val="24"/>
          <w:szCs w:val="24"/>
        </w:rPr>
        <w:t xml:space="preserve"> </w:t>
      </w:r>
      <w:r w:rsidRPr="004955F0" w:rsidR="00D9546E">
        <w:rPr>
          <w:rFonts w:ascii="Times New Roman" w:hAnsi="Times New Roman" w:cs="Times New Roman"/>
          <w:sz w:val="24"/>
          <w:szCs w:val="24"/>
        </w:rPr>
        <w:t>Starbird</w:t>
      </w:r>
      <w:r w:rsidRPr="004955F0" w:rsidR="00D9546E">
        <w:rPr>
          <w:rFonts w:ascii="Times New Roman" w:hAnsi="Times New Roman" w:cs="Times New Roman"/>
          <w:sz w:val="24"/>
          <w:szCs w:val="24"/>
        </w:rPr>
        <w:t>, 1963)</w:t>
      </w:r>
      <w:r w:rsidRPr="004955F0">
        <w:rPr>
          <w:rFonts w:ascii="Times New Roman" w:hAnsi="Times New Roman" w:cs="Times New Roman"/>
          <w:sz w:val="24"/>
          <w:szCs w:val="24"/>
        </w:rPr>
        <w:t xml:space="preserve">. One example given is the history of the light bulb and how it provided a platform for future applications. Through one idea, new ideas are built today and create a path for future innovations. </w:t>
      </w:r>
    </w:p>
    <w:p w:rsidR="00E84778" w:rsidRPr="004955F0" w:rsidP="004955F0">
      <w:pPr>
        <w:spacing w:line="480" w:lineRule="auto"/>
        <w:rPr>
          <w:rFonts w:ascii="Times New Roman" w:hAnsi="Times New Roman" w:cs="Times New Roman"/>
          <w:sz w:val="24"/>
          <w:szCs w:val="24"/>
        </w:rPr>
      </w:pPr>
      <w:r w:rsidRPr="004955F0">
        <w:rPr>
          <w:rFonts w:ascii="Times New Roman" w:hAnsi="Times New Roman" w:cs="Times New Roman"/>
          <w:sz w:val="24"/>
          <w:szCs w:val="24"/>
        </w:rPr>
        <w:t>The elements that promote the flow of ideas for effective thinking begin with understanding the current ideas. The present is where we are so it is essential to understand how the current innovations, through simple thought, fit into the evolution and future ideas. One example given is how the history of mathematics, through a sequence of ideas, has led to a continuation in discovering new applications and variations. It is important to note calculus did not change the world at the time it was discovered. Progressive innovation through several years is what has led to mathematics being what it is today.</w:t>
      </w:r>
    </w:p>
    <w:p w:rsidR="00E84778" w:rsidRPr="004955F0" w:rsidP="004955F0">
      <w:pPr>
        <w:spacing w:line="480" w:lineRule="auto"/>
        <w:rPr>
          <w:rFonts w:ascii="Times New Roman" w:hAnsi="Times New Roman" w:cs="Times New Roman"/>
          <w:sz w:val="24"/>
          <w:szCs w:val="24"/>
        </w:rPr>
      </w:pPr>
      <w:r w:rsidRPr="004955F0">
        <w:rPr>
          <w:rFonts w:ascii="Times New Roman" w:hAnsi="Times New Roman" w:cs="Times New Roman"/>
          <w:sz w:val="24"/>
          <w:szCs w:val="24"/>
        </w:rPr>
        <w:t xml:space="preserve">Furthermore, the aspect of predicting the future gives a much better understanding of the currents ideas. Mistakes are made, questions are asked trying to predict an idea based on the current ones. With such initiatives, guesses made are either wrong or correct and this is where to learn the </w:t>
      </w:r>
      <w:r w:rsidRPr="004955F0">
        <w:rPr>
          <w:rFonts w:ascii="Times New Roman" w:hAnsi="Times New Roman" w:cs="Times New Roman"/>
          <w:sz w:val="24"/>
          <w:szCs w:val="24"/>
        </w:rPr>
        <w:t xml:space="preserve">difference between the guesses made and the outcomes. The difference then gives a clear understanding of the current ideas. </w:t>
      </w:r>
    </w:p>
    <w:p w:rsidR="00E84778" w:rsidRPr="004955F0" w:rsidP="004955F0">
      <w:pPr>
        <w:spacing w:line="480" w:lineRule="auto"/>
        <w:rPr>
          <w:rFonts w:ascii="Times New Roman" w:hAnsi="Times New Roman" w:cs="Times New Roman"/>
          <w:sz w:val="24"/>
          <w:szCs w:val="24"/>
        </w:rPr>
      </w:pPr>
      <w:r w:rsidRPr="004955F0">
        <w:rPr>
          <w:rFonts w:ascii="Times New Roman" w:hAnsi="Times New Roman" w:cs="Times New Roman"/>
          <w:sz w:val="24"/>
          <w:szCs w:val="24"/>
        </w:rPr>
        <w:t>Another element used to see the flow of ideas relies on creating new ones from old ones. The idea of the light bulb was seen as something really small yet it is what led to the innovation of so many unforeseen ideas such as televisions, movies, and computers. The chapter evaluates how creative innovations and effectiveness comes from trying to unveil more from the lessons learned and ideas. Once a problem is solved, then this creates an opportunity for a new problem to be discovered and news ideas brought on board. As a result, original ideas continue to get better and better and more practical</w:t>
      </w:r>
      <w:r w:rsidRPr="004955F0" w:rsidR="00D9546E">
        <w:rPr>
          <w:rFonts w:ascii="Times New Roman" w:hAnsi="Times New Roman" w:cs="Times New Roman"/>
          <w:sz w:val="24"/>
          <w:szCs w:val="24"/>
        </w:rPr>
        <w:t xml:space="preserve">, </w:t>
      </w:r>
      <w:r w:rsidRPr="004955F0" w:rsidR="00D9546E">
        <w:rPr>
          <w:rFonts w:ascii="Times New Roman" w:hAnsi="Times New Roman" w:cs="Times New Roman"/>
          <w:sz w:val="24"/>
          <w:szCs w:val="24"/>
        </w:rPr>
        <w:t>(Burger &amp; Starbird, 1963)</w:t>
      </w:r>
      <w:r w:rsidRPr="004955F0">
        <w:rPr>
          <w:rFonts w:ascii="Times New Roman" w:hAnsi="Times New Roman" w:cs="Times New Roman"/>
          <w:sz w:val="24"/>
          <w:szCs w:val="24"/>
        </w:rPr>
        <w:t>.</w:t>
      </w:r>
    </w:p>
    <w:p w:rsidR="00E84778" w:rsidRPr="004955F0" w:rsidP="004955F0">
      <w:pPr>
        <w:spacing w:line="480" w:lineRule="auto"/>
        <w:rPr>
          <w:rFonts w:ascii="Times New Roman" w:hAnsi="Times New Roman" w:cs="Times New Roman"/>
          <w:sz w:val="24"/>
          <w:szCs w:val="24"/>
        </w:rPr>
      </w:pPr>
      <w:r w:rsidRPr="004955F0">
        <w:rPr>
          <w:rFonts w:ascii="Times New Roman" w:hAnsi="Times New Roman" w:cs="Times New Roman"/>
          <w:sz w:val="24"/>
          <w:szCs w:val="24"/>
        </w:rPr>
        <w:t>Lastly, the element of perceiving things as ‘under construction’ helps in motivating effective thinking. With the many factors that that play part in our lives, it is safe to assume that there will never be a point where things are perfect and finished. Improvements, restructuring, and reviewing of ideas is a continuing process with no end. Therefore, for better thinking, ideas should be perceived as something that can be constantly improved and innovated.</w:t>
      </w:r>
    </w:p>
    <w:p w:rsidR="00E84778" w:rsidRPr="004955F0" w:rsidP="004955F0">
      <w:pPr>
        <w:spacing w:line="480" w:lineRule="auto"/>
        <w:rPr>
          <w:rFonts w:ascii="Times New Roman" w:hAnsi="Times New Roman" w:cs="Times New Roman"/>
          <w:sz w:val="24"/>
          <w:szCs w:val="24"/>
        </w:rPr>
      </w:pPr>
      <w:r w:rsidRPr="004955F0">
        <w:rPr>
          <w:rFonts w:ascii="Times New Roman" w:hAnsi="Times New Roman" w:cs="Times New Roman"/>
          <w:sz w:val="24"/>
          <w:szCs w:val="24"/>
        </w:rPr>
        <w:t>Burger and Starbird, through ‘The 5 Elements of Effective Thinking’ illustrate how adopting a flow of ideas is vital for effective thinking. Through a sequence of actions, inquiries on the past and current ideas, and predicting future outcomes, ideas flow quite smoothly leading to progressive innovation. Also, ideas will always be ‘under construction’ and nothing is termed as finished but in progress</w:t>
      </w:r>
      <w:r w:rsidRPr="004955F0" w:rsidR="00D9546E">
        <w:rPr>
          <w:rFonts w:ascii="Times New Roman" w:hAnsi="Times New Roman" w:cs="Times New Roman"/>
          <w:sz w:val="24"/>
          <w:szCs w:val="24"/>
        </w:rPr>
        <w:t>, (</w:t>
      </w:r>
      <w:r w:rsidRPr="004955F0" w:rsidR="00D9546E">
        <w:rPr>
          <w:rFonts w:ascii="Times New Roman" w:hAnsi="Times New Roman" w:cs="Times New Roman"/>
          <w:sz w:val="24"/>
          <w:szCs w:val="24"/>
        </w:rPr>
        <w:t>(Burger &amp; Starbird, 1963)</w:t>
      </w:r>
      <w:r w:rsidRPr="004955F0">
        <w:rPr>
          <w:rFonts w:ascii="Times New Roman" w:hAnsi="Times New Roman" w:cs="Times New Roman"/>
          <w:sz w:val="24"/>
          <w:szCs w:val="24"/>
        </w:rPr>
        <w:t xml:space="preserve">. One lesson learned is the usefulness of setting a flow of thinking to promote the development of ideas. While solving day to day problems, it is essential to think beyond the current situation to what opportunities avail itself. </w:t>
      </w:r>
    </w:p>
    <w:p w:rsidR="004955F0" w:rsidRPr="004955F0" w:rsidP="004955F0">
      <w:pPr>
        <w:spacing w:line="480" w:lineRule="auto"/>
        <w:jc w:val="center"/>
        <w:rPr>
          <w:rFonts w:ascii="Times New Roman" w:hAnsi="Times New Roman" w:cs="Times New Roman"/>
          <w:sz w:val="24"/>
          <w:szCs w:val="24"/>
        </w:rPr>
      </w:pPr>
      <w:r w:rsidRPr="004955F0">
        <w:rPr>
          <w:rFonts w:ascii="Times New Roman" w:hAnsi="Times New Roman" w:cs="Times New Roman"/>
          <w:sz w:val="24"/>
          <w:szCs w:val="24"/>
        </w:rPr>
        <w:br w:type="page"/>
      </w:r>
    </w:p>
    <w:p w:rsidR="00D9546E" w:rsidRPr="004955F0" w:rsidP="004955F0">
      <w:pPr>
        <w:spacing w:line="480" w:lineRule="auto"/>
        <w:jc w:val="center"/>
        <w:rPr>
          <w:rFonts w:ascii="Times New Roman" w:hAnsi="Times New Roman" w:cs="Times New Roman"/>
          <w:sz w:val="24"/>
          <w:szCs w:val="24"/>
        </w:rPr>
      </w:pPr>
      <w:r w:rsidRPr="004955F0">
        <w:rPr>
          <w:rFonts w:ascii="Times New Roman" w:hAnsi="Times New Roman" w:cs="Times New Roman"/>
          <w:sz w:val="24"/>
          <w:szCs w:val="24"/>
        </w:rPr>
        <w:t>Reference</w:t>
      </w:r>
    </w:p>
    <w:p w:rsidR="00D9546E" w:rsidRPr="004955F0" w:rsidP="004955F0">
      <w:pPr>
        <w:spacing w:line="480" w:lineRule="auto"/>
        <w:rPr>
          <w:rFonts w:ascii="Times New Roman" w:hAnsi="Times New Roman" w:cs="Times New Roman"/>
          <w:sz w:val="24"/>
          <w:szCs w:val="24"/>
        </w:rPr>
      </w:pPr>
      <w:r w:rsidRPr="004955F0">
        <w:rPr>
          <w:rFonts w:ascii="Times New Roman" w:hAnsi="Times New Roman" w:cs="Times New Roman"/>
          <w:sz w:val="24"/>
          <w:szCs w:val="24"/>
        </w:rPr>
        <w:t>Burger E. B &amp;Starbird M</w:t>
      </w:r>
      <w:r w:rsidRPr="004955F0" w:rsidR="004955F0">
        <w:rPr>
          <w:rFonts w:ascii="Times New Roman" w:hAnsi="Times New Roman" w:cs="Times New Roman"/>
          <w:sz w:val="24"/>
          <w:szCs w:val="24"/>
        </w:rPr>
        <w:t xml:space="preserve">., (1963). </w:t>
      </w:r>
      <w:r w:rsidRPr="004955F0">
        <w:rPr>
          <w:rFonts w:ascii="Times New Roman" w:hAnsi="Times New Roman" w:cs="Times New Roman"/>
          <w:sz w:val="24"/>
          <w:szCs w:val="24"/>
        </w:rPr>
        <w:t>The 5 Elements of Effective Thinking. 1963</w:t>
      </w:r>
    </w:p>
    <w:sectPr w:rsidSect="004955F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40579099"/>
      <w:docPartObj>
        <w:docPartGallery w:val="Page Numbers (Top of Page)"/>
        <w:docPartUnique/>
      </w:docPartObj>
    </w:sdtPr>
    <w:sdtEndPr>
      <w:rPr>
        <w:noProof/>
      </w:rPr>
    </w:sdtEndPr>
    <w:sdtContent>
      <w:p w:rsidR="004955F0" w:rsidRPr="004955F0" w:rsidP="004955F0">
        <w:pPr>
          <w:rPr>
            <w:rFonts w:ascii="Times New Roman" w:hAnsi="Times New Roman" w:cs="Times New Roman"/>
            <w:sz w:val="24"/>
            <w:szCs w:val="24"/>
          </w:rPr>
        </w:pPr>
        <w:r w:rsidRPr="004955F0">
          <w:rPr>
            <w:rFonts w:ascii="Times New Roman" w:hAnsi="Times New Roman" w:cs="Times New Roman"/>
            <w:sz w:val="24"/>
            <w:szCs w:val="24"/>
          </w:rPr>
          <w:t xml:space="preserve">Effective Thinking </w:t>
        </w:r>
        <w:r w:rsidRPr="004955F0">
          <w:rPr>
            <w:rFonts w:ascii="Times New Roman" w:hAnsi="Times New Roman" w:cs="Times New Roman"/>
            <w:sz w:val="24"/>
            <w:szCs w:val="24"/>
          </w:rPr>
          <w:t xml:space="preserve">                                                                                                                  </w:t>
        </w:r>
        <w:r w:rsidRPr="004955F0">
          <w:rPr>
            <w:rFonts w:ascii="Times New Roman" w:hAnsi="Times New Roman" w:cs="Times New Roman"/>
            <w:sz w:val="24"/>
            <w:szCs w:val="24"/>
          </w:rPr>
          <w:fldChar w:fldCharType="begin"/>
        </w:r>
        <w:r w:rsidRPr="004955F0">
          <w:rPr>
            <w:rFonts w:ascii="Times New Roman" w:hAnsi="Times New Roman" w:cs="Times New Roman"/>
            <w:sz w:val="24"/>
            <w:szCs w:val="24"/>
          </w:rPr>
          <w:instrText xml:space="preserve"> PAGE   \* MERGEFORMAT </w:instrText>
        </w:r>
        <w:r w:rsidRPr="004955F0">
          <w:rPr>
            <w:rFonts w:ascii="Times New Roman" w:hAnsi="Times New Roman" w:cs="Times New Roman"/>
            <w:sz w:val="24"/>
            <w:szCs w:val="24"/>
          </w:rPr>
          <w:fldChar w:fldCharType="separate"/>
        </w:r>
        <w:r>
          <w:rPr>
            <w:rFonts w:ascii="Times New Roman" w:hAnsi="Times New Roman" w:cs="Times New Roman"/>
            <w:noProof/>
            <w:sz w:val="24"/>
            <w:szCs w:val="24"/>
          </w:rPr>
          <w:t>2</w:t>
        </w:r>
        <w:r w:rsidRPr="004955F0">
          <w:rPr>
            <w:rFonts w:ascii="Times New Roman" w:hAnsi="Times New Roman" w:cs="Times New Roman"/>
            <w:noProof/>
            <w:sz w:val="24"/>
            <w:szCs w:val="24"/>
          </w:rPr>
          <w:fldChar w:fldCharType="end"/>
        </w:r>
      </w:p>
    </w:sdtContent>
  </w:sdt>
  <w:p w:rsidR="004955F0" w:rsidRPr="004955F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5F0" w:rsidRPr="004955F0" w:rsidP="004955F0">
    <w:pPr>
      <w:spacing w:line="480" w:lineRule="auto"/>
      <w:rPr>
        <w:rFonts w:ascii="Times New Roman" w:hAnsi="Times New Roman" w:cs="Times New Roman"/>
        <w:sz w:val="24"/>
        <w:szCs w:val="24"/>
      </w:rPr>
    </w:pPr>
    <w:r>
      <w:rPr>
        <w:rFonts w:ascii="Times New Roman" w:hAnsi="Times New Roman" w:cs="Times New Roman"/>
        <w:sz w:val="24"/>
        <w:szCs w:val="24"/>
      </w:rPr>
      <w:t>Running Head: EFFECTIVE THINKING                                                                                    1</w:t>
    </w:r>
  </w:p>
  <w:p w:rsidR="004955F0" w:rsidP="004955F0">
    <w:pPr>
      <w:pStyle w:val="Heade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EDF"/>
    <w:rsid w:val="002C0119"/>
    <w:rsid w:val="003807C1"/>
    <w:rsid w:val="0042716E"/>
    <w:rsid w:val="004955F0"/>
    <w:rsid w:val="004B2639"/>
    <w:rsid w:val="00670F56"/>
    <w:rsid w:val="006E4AA4"/>
    <w:rsid w:val="007A2C04"/>
    <w:rsid w:val="00817D70"/>
    <w:rsid w:val="009D3943"/>
    <w:rsid w:val="00A06213"/>
    <w:rsid w:val="00A1541C"/>
    <w:rsid w:val="00B0168E"/>
    <w:rsid w:val="00B849BE"/>
    <w:rsid w:val="00BD60B7"/>
    <w:rsid w:val="00D9546E"/>
    <w:rsid w:val="00D969C6"/>
    <w:rsid w:val="00E84778"/>
    <w:rsid w:val="00E932BB"/>
    <w:rsid w:val="00E94244"/>
    <w:rsid w:val="00F16682"/>
    <w:rsid w:val="00F3068F"/>
    <w:rsid w:val="00FE5EDF"/>
    <w:rsid w:val="00FF10B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50ACA6C-B29F-40E2-90A6-2B17A299B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5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5F0"/>
  </w:style>
  <w:style w:type="paragraph" w:styleId="Footer">
    <w:name w:val="footer"/>
    <w:basedOn w:val="Normal"/>
    <w:link w:val="FooterChar"/>
    <w:uiPriority w:val="99"/>
    <w:unhideWhenUsed/>
    <w:rsid w:val="004955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4</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HP</cp:lastModifiedBy>
  <cp:revision>11</cp:revision>
  <dcterms:created xsi:type="dcterms:W3CDTF">2020-10-18T21:57:00Z</dcterms:created>
  <dcterms:modified xsi:type="dcterms:W3CDTF">2020-10-19T03:50:00Z</dcterms:modified>
</cp:coreProperties>
</file>